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12" w:rsidRPr="00CB32DA" w:rsidRDefault="004F0490" w:rsidP="00D730B0">
      <w:pPr>
        <w:pStyle w:val="NormalWeb"/>
        <w:jc w:val="center"/>
        <w:rPr>
          <w:rStyle w:val="hps"/>
          <w:rFonts w:asciiTheme="minorHAnsi" w:hAnsiTheme="minorHAnsi" w:cs="Arial"/>
          <w:b/>
          <w:color w:val="222222"/>
        </w:rPr>
      </w:pPr>
      <w:r>
        <w:rPr>
          <w:rStyle w:val="hps"/>
          <w:rFonts w:asciiTheme="minorHAnsi" w:hAnsiTheme="minorHAnsi" w:cs="Arial"/>
          <w:b/>
          <w:color w:val="222222"/>
        </w:rPr>
        <w:t>The history of natural medicine</w:t>
      </w:r>
    </w:p>
    <w:p w:rsidR="004F0490" w:rsidRDefault="004F0490" w:rsidP="00CD0FC7">
      <w:pPr>
        <w:pStyle w:val="NormalWeb"/>
        <w:tabs>
          <w:tab w:val="left" w:pos="6300"/>
        </w:tabs>
        <w:spacing w:before="0" w:beforeAutospacing="0" w:after="0" w:afterAutospacing="0"/>
        <w:jc w:val="center"/>
        <w:rPr>
          <w:rStyle w:val="hps"/>
          <w:rFonts w:asciiTheme="minorHAnsi" w:hAnsiTheme="minorHAnsi" w:cs="Arial"/>
          <w:i/>
          <w:color w:val="222222"/>
          <w:sz w:val="18"/>
          <w:szCs w:val="18"/>
        </w:rPr>
      </w:pPr>
      <w:r>
        <w:rPr>
          <w:rStyle w:val="hps"/>
          <w:rFonts w:asciiTheme="minorHAnsi" w:hAnsiTheme="minorHAnsi" w:cs="Arial"/>
          <w:i/>
          <w:color w:val="222222"/>
          <w:sz w:val="18"/>
          <w:szCs w:val="18"/>
        </w:rPr>
        <w:t xml:space="preserve"> „In every culture and every medical tradition before ours</w:t>
      </w:r>
    </w:p>
    <w:p w:rsidR="004F0490" w:rsidRPr="00CB32DA" w:rsidRDefault="004F0490" w:rsidP="00CD0FC7">
      <w:pPr>
        <w:pStyle w:val="NormalWeb"/>
        <w:tabs>
          <w:tab w:val="left" w:pos="6300"/>
        </w:tabs>
        <w:spacing w:before="0" w:beforeAutospacing="0" w:after="0" w:afterAutospacing="0"/>
        <w:jc w:val="center"/>
        <w:rPr>
          <w:rStyle w:val="hps"/>
          <w:rFonts w:asciiTheme="minorHAnsi" w:hAnsiTheme="minorHAnsi" w:cs="Arial"/>
          <w:i/>
          <w:color w:val="222222"/>
          <w:sz w:val="18"/>
          <w:szCs w:val="18"/>
        </w:rPr>
      </w:pPr>
      <w:r>
        <w:rPr>
          <w:rStyle w:val="hps"/>
          <w:rFonts w:asciiTheme="minorHAnsi" w:hAnsiTheme="minorHAnsi" w:cs="Arial"/>
          <w:i/>
          <w:color w:val="222222"/>
          <w:sz w:val="18"/>
          <w:szCs w:val="18"/>
        </w:rPr>
        <w:t>healing was done by energy movements.“</w:t>
      </w:r>
    </w:p>
    <w:p w:rsidR="00784112" w:rsidRPr="00CB32DA" w:rsidRDefault="00784112" w:rsidP="00CD0FC7">
      <w:pPr>
        <w:pStyle w:val="NormalWeb"/>
        <w:tabs>
          <w:tab w:val="left" w:pos="6300"/>
        </w:tabs>
        <w:spacing w:before="0" w:beforeAutospacing="0" w:after="0" w:afterAutospacing="0"/>
        <w:jc w:val="center"/>
        <w:rPr>
          <w:rStyle w:val="hps"/>
          <w:rFonts w:asciiTheme="minorHAnsi" w:hAnsiTheme="minorHAnsi" w:cs="Arial"/>
          <w:color w:val="222222"/>
          <w:sz w:val="18"/>
          <w:szCs w:val="18"/>
        </w:rPr>
      </w:pPr>
      <w:r w:rsidRPr="00CB32DA">
        <w:rPr>
          <w:rStyle w:val="hps"/>
          <w:rFonts w:asciiTheme="minorHAnsi" w:hAnsiTheme="minorHAnsi" w:cs="Arial"/>
          <w:color w:val="222222"/>
          <w:sz w:val="18"/>
          <w:szCs w:val="18"/>
        </w:rPr>
        <w:t>Albert Szent-Györgyi</w:t>
      </w:r>
    </w:p>
    <w:p w:rsidR="004F0490" w:rsidRDefault="004F0490" w:rsidP="00395B45">
      <w:pPr>
        <w:pStyle w:val="NormalWeb"/>
        <w:jc w:val="both"/>
        <w:rPr>
          <w:rStyle w:val="hps"/>
          <w:rFonts w:asciiTheme="minorHAnsi" w:hAnsiTheme="minorHAnsi" w:cs="Arial"/>
          <w:color w:val="222222"/>
        </w:rPr>
      </w:pPr>
      <w:r>
        <w:rPr>
          <w:rStyle w:val="hps"/>
          <w:rFonts w:asciiTheme="minorHAnsi" w:hAnsiTheme="minorHAnsi" w:cs="Arial"/>
          <w:color w:val="222222"/>
        </w:rPr>
        <w:t xml:space="preserve">The energy of life bears a different name according to different culture and life philosophy. However, regardless of the </w:t>
      </w:r>
      <w:r w:rsidR="00D23938">
        <w:rPr>
          <w:rStyle w:val="hps"/>
          <w:rFonts w:asciiTheme="minorHAnsi" w:hAnsiTheme="minorHAnsi" w:cs="Arial"/>
          <w:color w:val="222222"/>
        </w:rPr>
        <w:t>variety</w:t>
      </w:r>
      <w:r>
        <w:rPr>
          <w:rStyle w:val="hps"/>
          <w:rFonts w:asciiTheme="minorHAnsi" w:hAnsiTheme="minorHAnsi" w:cs="Arial"/>
          <w:color w:val="222222"/>
        </w:rPr>
        <w:t xml:space="preserve"> of terminology, the conception of life energy is the same in all cultures and philosophies: the energy of life is an active principle constructing every living being.</w:t>
      </w:r>
    </w:p>
    <w:p w:rsidR="004F0490" w:rsidRDefault="004F0490" w:rsidP="00395B45">
      <w:pPr>
        <w:pStyle w:val="NormalWeb"/>
        <w:jc w:val="both"/>
        <w:rPr>
          <w:rStyle w:val="hps"/>
          <w:rFonts w:asciiTheme="minorHAnsi" w:hAnsiTheme="minorHAnsi" w:cs="Arial"/>
          <w:color w:val="222222"/>
        </w:rPr>
      </w:pPr>
      <w:r>
        <w:rPr>
          <w:rStyle w:val="hps"/>
          <w:rFonts w:asciiTheme="minorHAnsi" w:hAnsiTheme="minorHAnsi" w:cs="Arial"/>
          <w:color w:val="222222"/>
        </w:rPr>
        <w:t>The fact that this ene</w:t>
      </w:r>
      <w:r w:rsidR="00D23938">
        <w:rPr>
          <w:rStyle w:val="hps"/>
          <w:rFonts w:asciiTheme="minorHAnsi" w:hAnsiTheme="minorHAnsi" w:cs="Arial"/>
          <w:color w:val="222222"/>
        </w:rPr>
        <w:t>rgy is invisible and shapeless</w:t>
      </w:r>
      <w:r>
        <w:rPr>
          <w:rStyle w:val="hps"/>
          <w:rFonts w:asciiTheme="minorHAnsi" w:hAnsiTheme="minorHAnsi" w:cs="Arial"/>
          <w:color w:val="222222"/>
        </w:rPr>
        <w:t xml:space="preserve"> makes the members of Western cultures quite unable to understand natural medicine.</w:t>
      </w:r>
      <w:r w:rsidR="003E07CE">
        <w:rPr>
          <w:rStyle w:val="hps"/>
          <w:rFonts w:asciiTheme="minorHAnsi" w:hAnsiTheme="minorHAnsi" w:cs="Arial"/>
          <w:color w:val="222222"/>
        </w:rPr>
        <w:t xml:space="preserve"> As opposed to Western medicine, based on material conception of diseases, natural medicine is based on the conception of energy.</w:t>
      </w:r>
    </w:p>
    <w:p w:rsidR="003E07CE" w:rsidRDefault="003E07CE" w:rsidP="00D21377">
      <w:pPr>
        <w:pStyle w:val="NormalWeb"/>
        <w:jc w:val="both"/>
        <w:rPr>
          <w:rFonts w:asciiTheme="minorHAnsi" w:hAnsiTheme="minorHAnsi" w:cs="Arial"/>
          <w:color w:val="222222"/>
        </w:rPr>
      </w:pPr>
      <w:r>
        <w:rPr>
          <w:rFonts w:asciiTheme="minorHAnsi" w:hAnsiTheme="minorHAnsi" w:cs="Arial"/>
          <w:color w:val="222222"/>
        </w:rPr>
        <w:t xml:space="preserve">The </w:t>
      </w:r>
      <w:r w:rsidR="00D23938">
        <w:rPr>
          <w:rFonts w:asciiTheme="minorHAnsi" w:hAnsiTheme="minorHAnsi" w:cs="Arial"/>
          <w:color w:val="222222"/>
        </w:rPr>
        <w:t>earliest</w:t>
      </w:r>
      <w:r>
        <w:rPr>
          <w:rFonts w:asciiTheme="minorHAnsi" w:hAnsiTheme="minorHAnsi" w:cs="Arial"/>
          <w:color w:val="222222"/>
        </w:rPr>
        <w:t xml:space="preserve"> records of medicine originate from ancient Egyptian medicine, Babylon medicine, ancient Indian medicine, traditional Chinese medicine and ancient Greek and Roman medicine. </w:t>
      </w:r>
      <w:r w:rsidR="00D23938">
        <w:rPr>
          <w:rFonts w:asciiTheme="minorHAnsi" w:hAnsiTheme="minorHAnsi" w:cs="Arial"/>
          <w:color w:val="222222"/>
        </w:rPr>
        <w:t>Archaeological</w:t>
      </w:r>
      <w:r>
        <w:rPr>
          <w:rFonts w:asciiTheme="minorHAnsi" w:hAnsiTheme="minorHAnsi" w:cs="Arial"/>
          <w:color w:val="222222"/>
        </w:rPr>
        <w:t xml:space="preserve"> findings and cave art provide us an insight into the medical practices prior to written history. A long time ago, diseases were thought to be caused by witches, </w:t>
      </w:r>
      <w:r w:rsidR="00D23938">
        <w:rPr>
          <w:rFonts w:asciiTheme="minorHAnsi" w:hAnsiTheme="minorHAnsi" w:cs="Arial"/>
          <w:color w:val="222222"/>
        </w:rPr>
        <w:t>demons</w:t>
      </w:r>
      <w:r>
        <w:rPr>
          <w:rFonts w:asciiTheme="minorHAnsi" w:hAnsiTheme="minorHAnsi" w:cs="Arial"/>
          <w:color w:val="222222"/>
        </w:rPr>
        <w:t>, evil forces, spirits and will of the gods, so medicine was first empirical, demonic and magic-religious.</w:t>
      </w:r>
    </w:p>
    <w:p w:rsidR="003E07CE" w:rsidRDefault="003E07CE" w:rsidP="00883513">
      <w:pPr>
        <w:pStyle w:val="NormalWeb"/>
        <w:jc w:val="both"/>
        <w:rPr>
          <w:rFonts w:asciiTheme="minorHAnsi" w:hAnsiTheme="minorHAnsi" w:cs="Arial"/>
          <w:color w:val="222222"/>
        </w:rPr>
      </w:pPr>
      <w:r>
        <w:rPr>
          <w:rFonts w:asciiTheme="minorHAnsi" w:hAnsiTheme="minorHAnsi" w:cs="Arial"/>
          <w:color w:val="222222"/>
        </w:rPr>
        <w:t xml:space="preserve">Healing with life energy is one of the </w:t>
      </w:r>
      <w:r w:rsidR="00D23938">
        <w:rPr>
          <w:rFonts w:asciiTheme="minorHAnsi" w:hAnsiTheme="minorHAnsi" w:cs="Arial"/>
          <w:color w:val="222222"/>
        </w:rPr>
        <w:t>oldest</w:t>
      </w:r>
      <w:r>
        <w:rPr>
          <w:rFonts w:asciiTheme="minorHAnsi" w:hAnsiTheme="minorHAnsi" w:cs="Arial"/>
          <w:color w:val="222222"/>
        </w:rPr>
        <w:t xml:space="preserve"> healing methods revered worldwide. Traditional Chinese medicine and ancient Indian medicine look at a human being as a circuit of en</w:t>
      </w:r>
      <w:r w:rsidR="008C7B3A">
        <w:rPr>
          <w:rFonts w:asciiTheme="minorHAnsi" w:hAnsiTheme="minorHAnsi" w:cs="Arial"/>
          <w:color w:val="222222"/>
        </w:rPr>
        <w:t>ergy between heaven and earth. The energy of life flows i</w:t>
      </w:r>
      <w:r>
        <w:rPr>
          <w:rFonts w:asciiTheme="minorHAnsi" w:hAnsiTheme="minorHAnsi" w:cs="Arial"/>
          <w:color w:val="222222"/>
        </w:rPr>
        <w:t>n all living beings through specific paths (Meridians, Nadis)</w:t>
      </w:r>
      <w:r w:rsidR="008C7B3A">
        <w:rPr>
          <w:rFonts w:asciiTheme="minorHAnsi" w:hAnsiTheme="minorHAnsi" w:cs="Arial"/>
          <w:color w:val="222222"/>
        </w:rPr>
        <w:t>, and disharmony (disease) is caused by impediments to its free flow.</w:t>
      </w:r>
    </w:p>
    <w:p w:rsidR="008C7B3A" w:rsidRDefault="008C7B3A" w:rsidP="00883513">
      <w:pPr>
        <w:pStyle w:val="NormalWeb"/>
        <w:jc w:val="both"/>
        <w:rPr>
          <w:rStyle w:val="hps"/>
          <w:rFonts w:asciiTheme="minorHAnsi" w:hAnsiTheme="minorHAnsi" w:cs="Arial"/>
          <w:color w:val="222222"/>
        </w:rPr>
      </w:pPr>
      <w:r>
        <w:rPr>
          <w:rStyle w:val="hps"/>
          <w:rFonts w:asciiTheme="minorHAnsi" w:hAnsiTheme="minorHAnsi" w:cs="Arial"/>
          <w:color w:val="222222"/>
        </w:rPr>
        <w:t>What today is called natural medicine was in fact the only method of treatment for thousands of years.</w:t>
      </w:r>
      <w:r w:rsidR="000801EF">
        <w:rPr>
          <w:rStyle w:val="hps"/>
          <w:rFonts w:asciiTheme="minorHAnsi" w:hAnsiTheme="minorHAnsi" w:cs="Arial"/>
          <w:color w:val="222222"/>
        </w:rPr>
        <w:t xml:space="preserve"> </w:t>
      </w:r>
      <w:r w:rsidR="005D0C79">
        <w:rPr>
          <w:rStyle w:val="hps"/>
          <w:rFonts w:asciiTheme="minorHAnsi" w:hAnsiTheme="minorHAnsi" w:cs="Arial"/>
          <w:color w:val="222222"/>
        </w:rPr>
        <w:t xml:space="preserve">Only later, as an alternative, the scientifically based medicine started to develop. Namely, with the emergence of the </w:t>
      </w:r>
      <w:r w:rsidR="00D23938">
        <w:rPr>
          <w:rStyle w:val="hps"/>
          <w:rFonts w:asciiTheme="minorHAnsi" w:hAnsiTheme="minorHAnsi" w:cs="Arial"/>
          <w:color w:val="222222"/>
        </w:rPr>
        <w:t>Hippocrates</w:t>
      </w:r>
      <w:r w:rsidR="005D0C79">
        <w:rPr>
          <w:rStyle w:val="hps"/>
          <w:rFonts w:asciiTheme="minorHAnsi" w:hAnsiTheme="minorHAnsi" w:cs="Arial"/>
          <w:color w:val="222222"/>
        </w:rPr>
        <w:t xml:space="preserve"> School and the Greek rational thought, medicine was separated from philosophy and theurgy, and became a profession.</w:t>
      </w:r>
    </w:p>
    <w:p w:rsidR="00D23938" w:rsidRDefault="005D0C79" w:rsidP="00CA7D4C">
      <w:pPr>
        <w:pStyle w:val="NormalWeb"/>
        <w:jc w:val="both"/>
        <w:rPr>
          <w:rFonts w:asciiTheme="minorHAnsi" w:hAnsiTheme="minorHAnsi" w:cs="Arial"/>
          <w:bCs/>
          <w:color w:val="222222"/>
        </w:rPr>
      </w:pPr>
      <w:r>
        <w:rPr>
          <w:rFonts w:asciiTheme="minorHAnsi" w:hAnsiTheme="minorHAnsi" w:cs="Arial"/>
          <w:bCs/>
          <w:color w:val="222222"/>
        </w:rPr>
        <w:t>The idea that there is a life force flowing through the body via special channels as well as powering this force by prodding thin needles, caused a lot of</w:t>
      </w:r>
      <w:r w:rsidR="00D23938">
        <w:rPr>
          <w:rFonts w:asciiTheme="minorHAnsi" w:hAnsiTheme="minorHAnsi" w:cs="Arial"/>
          <w:bCs/>
          <w:color w:val="222222"/>
        </w:rPr>
        <w:t xml:space="preserve"> scoff in the official medical circles. </w:t>
      </w:r>
      <w:r w:rsidR="00D23938" w:rsidRPr="00D23938">
        <w:rPr>
          <w:rFonts w:asciiTheme="minorHAnsi" w:hAnsiTheme="minorHAnsi" w:cs="Arial"/>
          <w:bCs/>
          <w:color w:val="222222"/>
        </w:rPr>
        <w:t>When distinguished American doctors, invited by the Chinese president Mao to personally witness the performance of acupuncture, returned to America</w:t>
      </w:r>
      <w:r w:rsidR="00D23938">
        <w:rPr>
          <w:rFonts w:asciiTheme="minorHAnsi" w:hAnsiTheme="minorHAnsi" w:cs="Arial"/>
          <w:bCs/>
          <w:color w:val="222222"/>
        </w:rPr>
        <w:t xml:space="preserve">, they had to confusedly admit that acupuncture worked. </w:t>
      </w:r>
      <w:r w:rsidR="00D23938" w:rsidRPr="00D23938">
        <w:rPr>
          <w:rFonts w:asciiTheme="minorHAnsi" w:hAnsiTheme="minorHAnsi" w:cs="Arial"/>
          <w:bCs/>
          <w:color w:val="222222"/>
        </w:rPr>
        <w:t>In 1978 The World Health Organisation (WHO) recognised acupuncture as a healing method and made a list of illnesses that it successfully treats</w:t>
      </w:r>
      <w:r w:rsidR="00D23938">
        <w:rPr>
          <w:rFonts w:asciiTheme="minorHAnsi" w:hAnsiTheme="minorHAnsi" w:cs="Arial"/>
          <w:bCs/>
          <w:color w:val="222222"/>
        </w:rPr>
        <w:t>.</w:t>
      </w:r>
    </w:p>
    <w:p w:rsidR="00D23938" w:rsidRDefault="00D23938" w:rsidP="00CA7D4C">
      <w:pPr>
        <w:pStyle w:val="NormalWeb"/>
        <w:jc w:val="both"/>
        <w:rPr>
          <w:rFonts w:asciiTheme="minorHAnsi" w:hAnsiTheme="minorHAnsi" w:cs="Arial"/>
          <w:bCs/>
          <w:color w:val="222222"/>
        </w:rPr>
      </w:pPr>
      <w:r>
        <w:rPr>
          <w:rFonts w:asciiTheme="minorHAnsi" w:hAnsiTheme="minorHAnsi" w:cs="Arial"/>
          <w:bCs/>
          <w:color w:val="222222"/>
        </w:rPr>
        <w:t>What is the true age of medicine? How has it changed through history? What is the attitude of official medicine toward natural medicine? Is there scientific proof of life energy? These are only some of the numerous questions we deal with within the module „The history of Bioenergy Therapy“.</w:t>
      </w:r>
    </w:p>
    <w:p w:rsidR="003F1822" w:rsidRPr="003F1822" w:rsidRDefault="00D23938" w:rsidP="003F1822">
      <w:pPr>
        <w:shd w:val="clear" w:color="auto" w:fill="FFFFFF"/>
        <w:rPr>
          <w:rFonts w:asciiTheme="minorHAnsi" w:eastAsia="Times New Roman" w:hAnsiTheme="minorHAnsi" w:cs="Arial"/>
          <w:sz w:val="24"/>
          <w:szCs w:val="24"/>
          <w:lang w:eastAsia="hr-HR"/>
        </w:rPr>
      </w:pPr>
      <w:r>
        <w:rPr>
          <w:rFonts w:asciiTheme="minorHAnsi" w:hAnsiTheme="minorHAnsi" w:cs="Arial"/>
          <w:color w:val="222222"/>
          <w:sz w:val="24"/>
          <w:szCs w:val="24"/>
        </w:rPr>
        <w:t>Author</w:t>
      </w:r>
      <w:r w:rsidR="003F1822" w:rsidRPr="003F1822">
        <w:rPr>
          <w:rFonts w:asciiTheme="minorHAnsi" w:hAnsiTheme="minorHAnsi" w:cs="Arial"/>
          <w:color w:val="222222"/>
          <w:sz w:val="24"/>
          <w:szCs w:val="24"/>
        </w:rPr>
        <w:t xml:space="preserve">: </w:t>
      </w:r>
      <w:r w:rsidR="003F1822" w:rsidRPr="003F1822">
        <w:rPr>
          <w:rFonts w:asciiTheme="minorHAnsi" w:hAnsiTheme="minorHAnsi"/>
          <w:sz w:val="24"/>
          <w:szCs w:val="24"/>
        </w:rPr>
        <w:t xml:space="preserve">Alfred Božić, </w:t>
      </w:r>
      <w:r>
        <w:rPr>
          <w:rFonts w:asciiTheme="minorHAnsi" w:hAnsiTheme="minorHAnsi"/>
          <w:sz w:val="24"/>
          <w:szCs w:val="24"/>
        </w:rPr>
        <w:t>M.D</w:t>
      </w:r>
      <w:r w:rsidR="003F1822" w:rsidRPr="003F1822">
        <w:rPr>
          <w:rFonts w:asciiTheme="minorHAnsi" w:hAnsiTheme="minorHAnsi"/>
          <w:sz w:val="24"/>
          <w:szCs w:val="24"/>
        </w:rPr>
        <w:t>.</w:t>
      </w:r>
    </w:p>
    <w:p w:rsidR="003F1822" w:rsidRPr="00CB32DA" w:rsidRDefault="003F1822" w:rsidP="00CA7D4C">
      <w:pPr>
        <w:pStyle w:val="NormalWeb"/>
        <w:jc w:val="both"/>
        <w:rPr>
          <w:rStyle w:val="hps"/>
          <w:rFonts w:asciiTheme="minorHAnsi" w:hAnsiTheme="minorHAnsi" w:cs="Arial"/>
          <w:color w:val="222222"/>
        </w:rPr>
      </w:pPr>
    </w:p>
    <w:sectPr w:rsidR="003F1822" w:rsidRPr="00CB32DA" w:rsidSect="002421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079"/>
    <w:multiLevelType w:val="hybridMultilevel"/>
    <w:tmpl w:val="0382D816"/>
    <w:lvl w:ilvl="0" w:tplc="43BE22F0">
      <w:start w:val="1"/>
      <w:numFmt w:val="bullet"/>
      <w:lvlText w:val="•"/>
      <w:lvlJc w:val="left"/>
      <w:pPr>
        <w:tabs>
          <w:tab w:val="num" w:pos="1080"/>
        </w:tabs>
        <w:ind w:left="1080" w:hanging="360"/>
      </w:pPr>
      <w:rPr>
        <w:rFonts w:ascii="Times New Roman" w:hAnsi="Times New Roman"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
    <w:nsid w:val="5E7F7FF2"/>
    <w:multiLevelType w:val="hybridMultilevel"/>
    <w:tmpl w:val="91C0D8BE"/>
    <w:lvl w:ilvl="0" w:tplc="43BE22F0">
      <w:start w:val="1"/>
      <w:numFmt w:val="bullet"/>
      <w:lvlText w:val="•"/>
      <w:lvlJc w:val="left"/>
      <w:pPr>
        <w:tabs>
          <w:tab w:val="num" w:pos="720"/>
        </w:tabs>
        <w:ind w:left="720" w:hanging="360"/>
      </w:pPr>
      <w:rPr>
        <w:rFonts w:ascii="Times New Roman" w:hAnsi="Times New Roman" w:hint="default"/>
      </w:rPr>
    </w:lvl>
    <w:lvl w:ilvl="1" w:tplc="CFB26380" w:tentative="1">
      <w:start w:val="1"/>
      <w:numFmt w:val="bullet"/>
      <w:lvlText w:val="•"/>
      <w:lvlJc w:val="left"/>
      <w:pPr>
        <w:tabs>
          <w:tab w:val="num" w:pos="1440"/>
        </w:tabs>
        <w:ind w:left="1440" w:hanging="360"/>
      </w:pPr>
      <w:rPr>
        <w:rFonts w:ascii="Times New Roman" w:hAnsi="Times New Roman" w:hint="default"/>
      </w:rPr>
    </w:lvl>
    <w:lvl w:ilvl="2" w:tplc="7F3CC2E6" w:tentative="1">
      <w:start w:val="1"/>
      <w:numFmt w:val="bullet"/>
      <w:lvlText w:val="•"/>
      <w:lvlJc w:val="left"/>
      <w:pPr>
        <w:tabs>
          <w:tab w:val="num" w:pos="2160"/>
        </w:tabs>
        <w:ind w:left="2160" w:hanging="360"/>
      </w:pPr>
      <w:rPr>
        <w:rFonts w:ascii="Times New Roman" w:hAnsi="Times New Roman" w:hint="default"/>
      </w:rPr>
    </w:lvl>
    <w:lvl w:ilvl="3" w:tplc="648A8B64" w:tentative="1">
      <w:start w:val="1"/>
      <w:numFmt w:val="bullet"/>
      <w:lvlText w:val="•"/>
      <w:lvlJc w:val="left"/>
      <w:pPr>
        <w:tabs>
          <w:tab w:val="num" w:pos="2880"/>
        </w:tabs>
        <w:ind w:left="2880" w:hanging="360"/>
      </w:pPr>
      <w:rPr>
        <w:rFonts w:ascii="Times New Roman" w:hAnsi="Times New Roman" w:hint="default"/>
      </w:rPr>
    </w:lvl>
    <w:lvl w:ilvl="4" w:tplc="E6062B96" w:tentative="1">
      <w:start w:val="1"/>
      <w:numFmt w:val="bullet"/>
      <w:lvlText w:val="•"/>
      <w:lvlJc w:val="left"/>
      <w:pPr>
        <w:tabs>
          <w:tab w:val="num" w:pos="3600"/>
        </w:tabs>
        <w:ind w:left="3600" w:hanging="360"/>
      </w:pPr>
      <w:rPr>
        <w:rFonts w:ascii="Times New Roman" w:hAnsi="Times New Roman" w:hint="default"/>
      </w:rPr>
    </w:lvl>
    <w:lvl w:ilvl="5" w:tplc="83A6F9A0" w:tentative="1">
      <w:start w:val="1"/>
      <w:numFmt w:val="bullet"/>
      <w:lvlText w:val="•"/>
      <w:lvlJc w:val="left"/>
      <w:pPr>
        <w:tabs>
          <w:tab w:val="num" w:pos="4320"/>
        </w:tabs>
        <w:ind w:left="4320" w:hanging="360"/>
      </w:pPr>
      <w:rPr>
        <w:rFonts w:ascii="Times New Roman" w:hAnsi="Times New Roman" w:hint="default"/>
      </w:rPr>
    </w:lvl>
    <w:lvl w:ilvl="6" w:tplc="1F50AA6A" w:tentative="1">
      <w:start w:val="1"/>
      <w:numFmt w:val="bullet"/>
      <w:lvlText w:val="•"/>
      <w:lvlJc w:val="left"/>
      <w:pPr>
        <w:tabs>
          <w:tab w:val="num" w:pos="5040"/>
        </w:tabs>
        <w:ind w:left="5040" w:hanging="360"/>
      </w:pPr>
      <w:rPr>
        <w:rFonts w:ascii="Times New Roman" w:hAnsi="Times New Roman" w:hint="default"/>
      </w:rPr>
    </w:lvl>
    <w:lvl w:ilvl="7" w:tplc="2BD85FF8" w:tentative="1">
      <w:start w:val="1"/>
      <w:numFmt w:val="bullet"/>
      <w:lvlText w:val="•"/>
      <w:lvlJc w:val="left"/>
      <w:pPr>
        <w:tabs>
          <w:tab w:val="num" w:pos="5760"/>
        </w:tabs>
        <w:ind w:left="5760" w:hanging="360"/>
      </w:pPr>
      <w:rPr>
        <w:rFonts w:ascii="Times New Roman" w:hAnsi="Times New Roman" w:hint="default"/>
      </w:rPr>
    </w:lvl>
    <w:lvl w:ilvl="8" w:tplc="107009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730B0"/>
    <w:rsid w:val="00034B59"/>
    <w:rsid w:val="000801EF"/>
    <w:rsid w:val="000F2692"/>
    <w:rsid w:val="000F4703"/>
    <w:rsid w:val="00126AC0"/>
    <w:rsid w:val="00171D49"/>
    <w:rsid w:val="002125B5"/>
    <w:rsid w:val="002421CB"/>
    <w:rsid w:val="002C6419"/>
    <w:rsid w:val="003024F0"/>
    <w:rsid w:val="00344095"/>
    <w:rsid w:val="00395B45"/>
    <w:rsid w:val="003E07CE"/>
    <w:rsid w:val="003F1822"/>
    <w:rsid w:val="003F4FE0"/>
    <w:rsid w:val="00495419"/>
    <w:rsid w:val="004A20E6"/>
    <w:rsid w:val="004D13BA"/>
    <w:rsid w:val="004F0490"/>
    <w:rsid w:val="00511892"/>
    <w:rsid w:val="005C7D6A"/>
    <w:rsid w:val="005D0C79"/>
    <w:rsid w:val="005E027F"/>
    <w:rsid w:val="005F779E"/>
    <w:rsid w:val="006249D4"/>
    <w:rsid w:val="00662BB7"/>
    <w:rsid w:val="0073121F"/>
    <w:rsid w:val="00745DE4"/>
    <w:rsid w:val="00784112"/>
    <w:rsid w:val="007D0F40"/>
    <w:rsid w:val="00883513"/>
    <w:rsid w:val="008C7B3A"/>
    <w:rsid w:val="0091007D"/>
    <w:rsid w:val="009527A3"/>
    <w:rsid w:val="00955DC3"/>
    <w:rsid w:val="0095769A"/>
    <w:rsid w:val="00991F9C"/>
    <w:rsid w:val="00A7100F"/>
    <w:rsid w:val="00A76007"/>
    <w:rsid w:val="00AA5E48"/>
    <w:rsid w:val="00AE39D7"/>
    <w:rsid w:val="00B75947"/>
    <w:rsid w:val="00B87F92"/>
    <w:rsid w:val="00BE3484"/>
    <w:rsid w:val="00C66170"/>
    <w:rsid w:val="00CA7D4C"/>
    <w:rsid w:val="00CB32DA"/>
    <w:rsid w:val="00CC110B"/>
    <w:rsid w:val="00CD0FC7"/>
    <w:rsid w:val="00CE29FB"/>
    <w:rsid w:val="00D21377"/>
    <w:rsid w:val="00D23938"/>
    <w:rsid w:val="00D72C6E"/>
    <w:rsid w:val="00D730B0"/>
    <w:rsid w:val="00ED163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CB"/>
    <w:pPr>
      <w:spacing w:after="200" w:line="276" w:lineRule="auto"/>
    </w:pPr>
    <w:rPr>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30B0"/>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hps">
    <w:name w:val="hps"/>
    <w:basedOn w:val="DefaultParagraphFont"/>
    <w:uiPriority w:val="99"/>
    <w:rsid w:val="00D730B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C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30B0"/>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hps">
    <w:name w:val="hps"/>
    <w:basedOn w:val="DefaultParagraphFont"/>
    <w:uiPriority w:val="99"/>
    <w:rsid w:val="00D730B0"/>
    <w:rPr>
      <w:rFonts w:cs="Times New Roman"/>
    </w:rPr>
  </w:style>
</w:styles>
</file>

<file path=word/webSettings.xml><?xml version="1.0" encoding="utf-8"?>
<w:webSettings xmlns:r="http://schemas.openxmlformats.org/officeDocument/2006/relationships" xmlns:w="http://schemas.openxmlformats.org/wordprocessingml/2006/main">
  <w:divs>
    <w:div w:id="315228871">
      <w:bodyDiv w:val="1"/>
      <w:marLeft w:val="0"/>
      <w:marRight w:val="0"/>
      <w:marTop w:val="0"/>
      <w:marBottom w:val="0"/>
      <w:divBdr>
        <w:top w:val="none" w:sz="0" w:space="0" w:color="auto"/>
        <w:left w:val="none" w:sz="0" w:space="0" w:color="auto"/>
        <w:bottom w:val="none" w:sz="0" w:space="0" w:color="auto"/>
        <w:right w:val="none" w:sz="0" w:space="0" w:color="auto"/>
      </w:divBdr>
      <w:divsChild>
        <w:div w:id="138613054">
          <w:marLeft w:val="547"/>
          <w:marRight w:val="0"/>
          <w:marTop w:val="115"/>
          <w:marBottom w:val="0"/>
          <w:divBdr>
            <w:top w:val="none" w:sz="0" w:space="0" w:color="auto"/>
            <w:left w:val="none" w:sz="0" w:space="0" w:color="auto"/>
            <w:bottom w:val="none" w:sz="0" w:space="0" w:color="auto"/>
            <w:right w:val="none" w:sz="0" w:space="0" w:color="auto"/>
          </w:divBdr>
        </w:div>
        <w:div w:id="257101468">
          <w:marLeft w:val="547"/>
          <w:marRight w:val="0"/>
          <w:marTop w:val="115"/>
          <w:marBottom w:val="0"/>
          <w:divBdr>
            <w:top w:val="none" w:sz="0" w:space="0" w:color="auto"/>
            <w:left w:val="none" w:sz="0" w:space="0" w:color="auto"/>
            <w:bottom w:val="none" w:sz="0" w:space="0" w:color="auto"/>
            <w:right w:val="none" w:sz="0" w:space="0" w:color="auto"/>
          </w:divBdr>
        </w:div>
      </w:divsChild>
    </w:div>
    <w:div w:id="1851287282">
      <w:marLeft w:val="0"/>
      <w:marRight w:val="0"/>
      <w:marTop w:val="0"/>
      <w:marBottom w:val="0"/>
      <w:divBdr>
        <w:top w:val="none" w:sz="0" w:space="0" w:color="auto"/>
        <w:left w:val="none" w:sz="0" w:space="0" w:color="auto"/>
        <w:bottom w:val="none" w:sz="0" w:space="0" w:color="auto"/>
        <w:right w:val="none" w:sz="0" w:space="0" w:color="auto"/>
      </w:divBdr>
      <w:divsChild>
        <w:div w:id="1851287281">
          <w:marLeft w:val="0"/>
          <w:marRight w:val="0"/>
          <w:marTop w:val="0"/>
          <w:marBottom w:val="0"/>
          <w:divBdr>
            <w:top w:val="none" w:sz="0" w:space="0" w:color="auto"/>
            <w:left w:val="none" w:sz="0" w:space="0" w:color="auto"/>
            <w:bottom w:val="none" w:sz="0" w:space="0" w:color="auto"/>
            <w:right w:val="none" w:sz="0" w:space="0" w:color="auto"/>
          </w:divBdr>
        </w:div>
      </w:divsChild>
    </w:div>
    <w:div w:id="1851287284">
      <w:marLeft w:val="0"/>
      <w:marRight w:val="0"/>
      <w:marTop w:val="0"/>
      <w:marBottom w:val="0"/>
      <w:divBdr>
        <w:top w:val="none" w:sz="0" w:space="0" w:color="auto"/>
        <w:left w:val="none" w:sz="0" w:space="0" w:color="auto"/>
        <w:bottom w:val="none" w:sz="0" w:space="0" w:color="auto"/>
        <w:right w:val="none" w:sz="0" w:space="0" w:color="auto"/>
      </w:divBdr>
      <w:divsChild>
        <w:div w:id="1851287285">
          <w:marLeft w:val="0"/>
          <w:marRight w:val="0"/>
          <w:marTop w:val="0"/>
          <w:marBottom w:val="0"/>
          <w:divBdr>
            <w:top w:val="none" w:sz="0" w:space="0" w:color="auto"/>
            <w:left w:val="none" w:sz="0" w:space="0" w:color="auto"/>
            <w:bottom w:val="none" w:sz="0" w:space="0" w:color="auto"/>
            <w:right w:val="none" w:sz="0" w:space="0" w:color="auto"/>
          </w:divBdr>
          <w:divsChild>
            <w:div w:id="1851287280">
              <w:marLeft w:val="0"/>
              <w:marRight w:val="0"/>
              <w:marTop w:val="0"/>
              <w:marBottom w:val="0"/>
              <w:divBdr>
                <w:top w:val="none" w:sz="0" w:space="0" w:color="auto"/>
                <w:left w:val="none" w:sz="0" w:space="0" w:color="auto"/>
                <w:bottom w:val="none" w:sz="0" w:space="0" w:color="auto"/>
                <w:right w:val="none" w:sz="0" w:space="0" w:color="auto"/>
              </w:divBdr>
            </w:div>
            <w:div w:id="1851287286">
              <w:marLeft w:val="0"/>
              <w:marRight w:val="0"/>
              <w:marTop w:val="0"/>
              <w:marBottom w:val="0"/>
              <w:divBdr>
                <w:top w:val="none" w:sz="0" w:space="0" w:color="auto"/>
                <w:left w:val="none" w:sz="0" w:space="0" w:color="auto"/>
                <w:bottom w:val="none" w:sz="0" w:space="0" w:color="auto"/>
                <w:right w:val="none" w:sz="0" w:space="0" w:color="auto"/>
              </w:divBdr>
            </w:div>
            <w:div w:id="1851287291">
              <w:marLeft w:val="0"/>
              <w:marRight w:val="0"/>
              <w:marTop w:val="0"/>
              <w:marBottom w:val="0"/>
              <w:divBdr>
                <w:top w:val="none" w:sz="0" w:space="0" w:color="auto"/>
                <w:left w:val="none" w:sz="0" w:space="0" w:color="auto"/>
                <w:bottom w:val="none" w:sz="0" w:space="0" w:color="auto"/>
                <w:right w:val="none" w:sz="0" w:space="0" w:color="auto"/>
              </w:divBdr>
            </w:div>
            <w:div w:id="18512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7290">
      <w:marLeft w:val="0"/>
      <w:marRight w:val="0"/>
      <w:marTop w:val="0"/>
      <w:marBottom w:val="0"/>
      <w:divBdr>
        <w:top w:val="none" w:sz="0" w:space="0" w:color="auto"/>
        <w:left w:val="none" w:sz="0" w:space="0" w:color="auto"/>
        <w:bottom w:val="none" w:sz="0" w:space="0" w:color="auto"/>
        <w:right w:val="none" w:sz="0" w:space="0" w:color="auto"/>
      </w:divBdr>
      <w:divsChild>
        <w:div w:id="1851287283">
          <w:marLeft w:val="0"/>
          <w:marRight w:val="0"/>
          <w:marTop w:val="0"/>
          <w:marBottom w:val="0"/>
          <w:divBdr>
            <w:top w:val="none" w:sz="0" w:space="0" w:color="auto"/>
            <w:left w:val="none" w:sz="0" w:space="0" w:color="auto"/>
            <w:bottom w:val="none" w:sz="0" w:space="0" w:color="auto"/>
            <w:right w:val="none" w:sz="0" w:space="0" w:color="auto"/>
          </w:divBdr>
          <w:divsChild>
            <w:div w:id="1851287278">
              <w:marLeft w:val="0"/>
              <w:marRight w:val="0"/>
              <w:marTop w:val="0"/>
              <w:marBottom w:val="0"/>
              <w:divBdr>
                <w:top w:val="none" w:sz="0" w:space="0" w:color="auto"/>
                <w:left w:val="none" w:sz="0" w:space="0" w:color="auto"/>
                <w:bottom w:val="none" w:sz="0" w:space="0" w:color="auto"/>
                <w:right w:val="none" w:sz="0" w:space="0" w:color="auto"/>
              </w:divBdr>
            </w:div>
            <w:div w:id="1851287279">
              <w:marLeft w:val="0"/>
              <w:marRight w:val="0"/>
              <w:marTop w:val="0"/>
              <w:marBottom w:val="0"/>
              <w:divBdr>
                <w:top w:val="none" w:sz="0" w:space="0" w:color="auto"/>
                <w:left w:val="none" w:sz="0" w:space="0" w:color="auto"/>
                <w:bottom w:val="none" w:sz="0" w:space="0" w:color="auto"/>
                <w:right w:val="none" w:sz="0" w:space="0" w:color="auto"/>
              </w:divBdr>
            </w:div>
            <w:div w:id="18512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7293">
      <w:marLeft w:val="0"/>
      <w:marRight w:val="0"/>
      <w:marTop w:val="0"/>
      <w:marBottom w:val="0"/>
      <w:divBdr>
        <w:top w:val="none" w:sz="0" w:space="0" w:color="auto"/>
        <w:left w:val="none" w:sz="0" w:space="0" w:color="auto"/>
        <w:bottom w:val="none" w:sz="0" w:space="0" w:color="auto"/>
        <w:right w:val="none" w:sz="0" w:space="0" w:color="auto"/>
      </w:divBdr>
      <w:divsChild>
        <w:div w:id="1851287288">
          <w:marLeft w:val="0"/>
          <w:marRight w:val="0"/>
          <w:marTop w:val="0"/>
          <w:marBottom w:val="0"/>
          <w:divBdr>
            <w:top w:val="none" w:sz="0" w:space="0" w:color="auto"/>
            <w:left w:val="none" w:sz="0" w:space="0" w:color="auto"/>
            <w:bottom w:val="none" w:sz="0" w:space="0" w:color="auto"/>
            <w:right w:val="none" w:sz="0" w:space="0" w:color="auto"/>
          </w:divBdr>
          <w:divsChild>
            <w:div w:id="18512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Predmet „Povijest prirodne medicine“</vt:lpstr>
    </vt:vector>
  </TitlesOfParts>
  <Company>Grizli777</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„Povijest prirodne medicine“</dc:title>
  <dc:creator>IGOR-DOKOZA</dc:creator>
  <cp:lastModifiedBy>Martina</cp:lastModifiedBy>
  <cp:revision>4</cp:revision>
  <dcterms:created xsi:type="dcterms:W3CDTF">2014-10-16T09:30:00Z</dcterms:created>
  <dcterms:modified xsi:type="dcterms:W3CDTF">2014-10-16T10:34:00Z</dcterms:modified>
</cp:coreProperties>
</file>